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0F398" w14:textId="77777777" w:rsidR="00FE773F" w:rsidRPr="00106EFC" w:rsidRDefault="00FE773F" w:rsidP="00FE773F">
      <w:pPr>
        <w:rPr>
          <w:rFonts w:ascii="Verdana" w:hAnsi="Verdana"/>
          <w:b/>
          <w:bCs/>
        </w:rPr>
      </w:pPr>
      <w:r w:rsidRPr="00106EFC">
        <w:rPr>
          <w:rFonts w:ascii="Verdana" w:hAnsi="Verdana"/>
          <w:b/>
          <w:bCs/>
        </w:rPr>
        <w:t>Boccia regler ved Special Olympics idrætsfestival 2026</w:t>
      </w:r>
    </w:p>
    <w:p w14:paraId="67BDEA3B" w14:textId="77777777" w:rsidR="00FE773F" w:rsidRPr="00106EFC" w:rsidRDefault="00FE773F" w:rsidP="00FE773F">
      <w:pPr>
        <w:rPr>
          <w:rFonts w:ascii="Verdana" w:hAnsi="Verdana"/>
          <w:b/>
          <w:bCs/>
        </w:rPr>
      </w:pPr>
    </w:p>
    <w:p w14:paraId="7BCFB55E" w14:textId="77777777" w:rsidR="00FE773F" w:rsidRPr="00106EFC" w:rsidRDefault="00FE773F" w:rsidP="00FE773F">
      <w:pPr>
        <w:rPr>
          <w:rFonts w:ascii="Verdana" w:hAnsi="Verdana"/>
          <w:b/>
          <w:bCs/>
        </w:rPr>
      </w:pPr>
      <w:r w:rsidRPr="00106EFC">
        <w:rPr>
          <w:rFonts w:ascii="Verdana" w:hAnsi="Verdana"/>
          <w:b/>
          <w:bCs/>
        </w:rPr>
        <w:t>Boccia ved SOIF</w:t>
      </w:r>
    </w:p>
    <w:p w14:paraId="6A6DD27A" w14:textId="77777777" w:rsidR="00FE773F" w:rsidRPr="00106EFC" w:rsidRDefault="00FE773F" w:rsidP="00FE773F">
      <w:pPr>
        <w:rPr>
          <w:rFonts w:ascii="Verdana" w:hAnsi="Verdana"/>
        </w:rPr>
      </w:pPr>
      <w:r w:rsidRPr="00106EFC">
        <w:rPr>
          <w:rFonts w:ascii="Verdana" w:hAnsi="Verdana"/>
        </w:rPr>
        <w:t>Selve turneringen ved SOIF 2026 kommer til at være par/hold turnering alt efter tilmelding. Der er tre Niveauer:</w:t>
      </w:r>
    </w:p>
    <w:p w14:paraId="123091ED" w14:textId="77777777" w:rsidR="00FE773F" w:rsidRPr="00106EFC" w:rsidRDefault="00FE773F" w:rsidP="00FE773F">
      <w:pPr>
        <w:rPr>
          <w:rFonts w:ascii="Verdana" w:hAnsi="Verdana"/>
        </w:rPr>
      </w:pPr>
      <w:r w:rsidRPr="00106EFC">
        <w:rPr>
          <w:rFonts w:ascii="Verdana" w:hAnsi="Verdana"/>
        </w:rPr>
        <w:t>1: Begynder: her er det tilladt at have taktisk hjælper til at afvikle spillet hvis spilleren ønsker det.</w:t>
      </w:r>
    </w:p>
    <w:p w14:paraId="6C5AF162" w14:textId="77777777" w:rsidR="00FE773F" w:rsidRPr="00106EFC" w:rsidRDefault="00FE773F" w:rsidP="00FE773F">
      <w:pPr>
        <w:rPr>
          <w:rFonts w:ascii="Verdana" w:hAnsi="Verdana"/>
        </w:rPr>
      </w:pPr>
      <w:r w:rsidRPr="00106EFC">
        <w:rPr>
          <w:rFonts w:ascii="Verdana" w:hAnsi="Verdana"/>
        </w:rPr>
        <w:t>2: Let øvet: spillere, der har det svært ved at spille taktisk</w:t>
      </w:r>
    </w:p>
    <w:p w14:paraId="77EB36F5" w14:textId="77777777" w:rsidR="00FE773F" w:rsidRPr="00106EFC" w:rsidRDefault="00FE773F" w:rsidP="00FE773F">
      <w:pPr>
        <w:rPr>
          <w:rFonts w:ascii="Verdana" w:hAnsi="Verdana"/>
        </w:rPr>
      </w:pPr>
      <w:r w:rsidRPr="00106EFC">
        <w:rPr>
          <w:rFonts w:ascii="Verdana" w:hAnsi="Verdana"/>
        </w:rPr>
        <w:t>3: meget øvet: spillere, der kan spille taktisk og er øve</w:t>
      </w:r>
      <w:r>
        <w:rPr>
          <w:rFonts w:ascii="Verdana" w:hAnsi="Verdana"/>
        </w:rPr>
        <w:t>t</w:t>
      </w:r>
    </w:p>
    <w:p w14:paraId="15A846AC" w14:textId="77777777" w:rsidR="00FE773F" w:rsidRPr="00106EFC" w:rsidRDefault="00FE773F" w:rsidP="00FE773F">
      <w:pPr>
        <w:rPr>
          <w:rFonts w:ascii="Verdana" w:hAnsi="Verdana"/>
        </w:rPr>
      </w:pPr>
      <w:r w:rsidRPr="00106EFC">
        <w:rPr>
          <w:rFonts w:ascii="Verdana" w:hAnsi="Verdana"/>
        </w:rPr>
        <w:t>Taktisk hjælper er kun tilladt i niveau 1</w:t>
      </w:r>
    </w:p>
    <w:p w14:paraId="73ABFD16" w14:textId="77777777" w:rsidR="00FE773F" w:rsidRPr="00106EFC" w:rsidRDefault="00FE773F" w:rsidP="00FE773F">
      <w:pPr>
        <w:rPr>
          <w:rFonts w:ascii="Verdana" w:hAnsi="Verdana"/>
          <w:b/>
          <w:bCs/>
        </w:rPr>
      </w:pPr>
      <w:r w:rsidRPr="00106EFC">
        <w:rPr>
          <w:rFonts w:ascii="Verdana" w:hAnsi="Verdana"/>
          <w:b/>
          <w:bCs/>
        </w:rPr>
        <w:t xml:space="preserve">Boccia regler: </w:t>
      </w:r>
    </w:p>
    <w:p w14:paraId="28193592" w14:textId="77777777" w:rsidR="00FE773F" w:rsidRPr="00106EFC" w:rsidRDefault="00FE773F" w:rsidP="00FE773F">
      <w:pPr>
        <w:rPr>
          <w:rFonts w:ascii="Verdana" w:hAnsi="Verdana"/>
          <w:b/>
          <w:bCs/>
        </w:rPr>
      </w:pPr>
      <w:r w:rsidRPr="00106EFC">
        <w:rPr>
          <w:rFonts w:ascii="Verdana" w:hAnsi="Verdana"/>
        </w:rPr>
        <w:t xml:space="preserve">Som udgangspunkt dømmes der efter Boccia reglerne i Danmark: </w:t>
      </w:r>
      <w:hyperlink r:id="rId10" w:history="1">
        <w:r w:rsidRPr="00106EFC">
          <w:rPr>
            <w:rStyle w:val="Hyperlink"/>
            <w:rFonts w:ascii="Verdana" w:hAnsi="Verdana"/>
            <w:b/>
            <w:bCs/>
          </w:rPr>
          <w:t>https://parasport.dk/media/7814/regelsaet-2026.pdf</w:t>
        </w:r>
      </w:hyperlink>
    </w:p>
    <w:p w14:paraId="6A28F030" w14:textId="77777777" w:rsidR="00FE773F" w:rsidRPr="00106EFC" w:rsidRDefault="00FE773F" w:rsidP="00FE773F">
      <w:pPr>
        <w:rPr>
          <w:rFonts w:ascii="Verdana" w:hAnsi="Verdana"/>
        </w:rPr>
      </w:pPr>
      <w:r w:rsidRPr="00106EFC">
        <w:rPr>
          <w:rFonts w:ascii="Verdana" w:hAnsi="Verdana"/>
        </w:rPr>
        <w:t>Her er en kortere version som beskriver de vigtigste elementer og regler for boccia.</w:t>
      </w:r>
    </w:p>
    <w:p w14:paraId="3F934C96" w14:textId="77777777" w:rsidR="00FE773F" w:rsidRPr="00106EFC" w:rsidRDefault="00FE773F" w:rsidP="00FE773F">
      <w:pPr>
        <w:rPr>
          <w:rFonts w:ascii="Verdana" w:hAnsi="Verdana"/>
        </w:rPr>
      </w:pPr>
      <w:r w:rsidRPr="00106EFC">
        <w:rPr>
          <w:rFonts w:ascii="Verdana" w:hAnsi="Verdana"/>
        </w:rPr>
        <w:t>Det er kun de regelbrud som står i den korte version som dommerne vil dømme efter til SOIF.</w:t>
      </w:r>
    </w:p>
    <w:p w14:paraId="10EDE698" w14:textId="77777777" w:rsidR="00FE773F" w:rsidRPr="00106EFC" w:rsidRDefault="00FE773F" w:rsidP="00FE773F">
      <w:pPr>
        <w:pStyle w:val="NormalWeb"/>
        <w:rPr>
          <w:rFonts w:ascii="Verdana" w:hAnsi="Verdana"/>
          <w:b/>
          <w:bCs/>
          <w:color w:val="000000"/>
        </w:rPr>
      </w:pPr>
      <w:r w:rsidRPr="00106EFC">
        <w:rPr>
          <w:rFonts w:ascii="Verdana" w:hAnsi="Verdana"/>
          <w:b/>
          <w:bCs/>
          <w:color w:val="000000"/>
        </w:rPr>
        <w:t xml:space="preserve">Taktisk </w:t>
      </w:r>
      <w:r>
        <w:rPr>
          <w:rFonts w:ascii="Verdana" w:hAnsi="Verdana"/>
          <w:b/>
          <w:bCs/>
          <w:color w:val="000000"/>
        </w:rPr>
        <w:t>spilleassistent</w:t>
      </w:r>
      <w:r w:rsidRPr="00106EFC">
        <w:rPr>
          <w:rFonts w:ascii="Verdana" w:hAnsi="Verdana"/>
          <w:b/>
          <w:bCs/>
          <w:color w:val="000000"/>
        </w:rPr>
        <w:t xml:space="preserve"> i niveau 1</w:t>
      </w:r>
    </w:p>
    <w:p w14:paraId="11B40F5E" w14:textId="77777777" w:rsidR="00FE773F" w:rsidRPr="00106EFC" w:rsidRDefault="00FE773F" w:rsidP="00FE773F">
      <w:pPr>
        <w:pStyle w:val="NormalWeb"/>
        <w:rPr>
          <w:rFonts w:ascii="Verdana" w:hAnsi="Verdana"/>
          <w:b/>
          <w:bCs/>
          <w:color w:val="000000"/>
        </w:rPr>
      </w:pPr>
      <w:r w:rsidRPr="00106EFC">
        <w:rPr>
          <w:rFonts w:ascii="Verdana" w:hAnsi="Verdana"/>
          <w:color w:val="000000"/>
        </w:rPr>
        <w:t>Hjælperen kan stå i spillerens spillebås for at gøre følgende:</w:t>
      </w:r>
    </w:p>
    <w:p w14:paraId="43BE3AD3" w14:textId="77777777" w:rsidR="00FE773F" w:rsidRPr="00106EFC" w:rsidRDefault="00FE773F" w:rsidP="00FE773F">
      <w:pPr>
        <w:pStyle w:val="NormalWeb"/>
        <w:rPr>
          <w:rFonts w:ascii="Verdana" w:hAnsi="Verdana"/>
          <w:color w:val="000000"/>
        </w:rPr>
      </w:pPr>
      <w:r w:rsidRPr="00106EFC">
        <w:rPr>
          <w:rFonts w:ascii="Verdana" w:hAnsi="Verdana"/>
          <w:color w:val="000000"/>
        </w:rPr>
        <w:t>1. Kan fortælle spilleren, når det er spillerens tur til at kaste.</w:t>
      </w:r>
    </w:p>
    <w:p w14:paraId="73E39AE6" w14:textId="77777777" w:rsidR="00FE773F" w:rsidRPr="00106EFC" w:rsidRDefault="00FE773F" w:rsidP="00FE773F">
      <w:pPr>
        <w:pStyle w:val="NormalWeb"/>
        <w:rPr>
          <w:rFonts w:ascii="Verdana" w:hAnsi="Verdana"/>
          <w:color w:val="000000"/>
        </w:rPr>
      </w:pPr>
      <w:r w:rsidRPr="00106EFC">
        <w:rPr>
          <w:rFonts w:ascii="Verdana" w:hAnsi="Verdana"/>
          <w:color w:val="000000"/>
        </w:rPr>
        <w:t>2. Kan flytte spilleren i spillebås i den rigtige retning.</w:t>
      </w:r>
    </w:p>
    <w:p w14:paraId="7DBA591F" w14:textId="77777777" w:rsidR="00FE773F" w:rsidRPr="00106EFC" w:rsidRDefault="00FE773F" w:rsidP="00FE773F">
      <w:pPr>
        <w:pStyle w:val="NormalWeb"/>
        <w:rPr>
          <w:rFonts w:ascii="Verdana" w:hAnsi="Verdana"/>
          <w:color w:val="000000"/>
        </w:rPr>
      </w:pPr>
      <w:r w:rsidRPr="00106EFC">
        <w:rPr>
          <w:rFonts w:ascii="Verdana" w:hAnsi="Verdana"/>
          <w:color w:val="000000"/>
        </w:rPr>
        <w:t>3. Fortælle hvor spilleren skal kaste.</w:t>
      </w:r>
    </w:p>
    <w:p w14:paraId="70F9E5EE" w14:textId="77777777" w:rsidR="00FE773F" w:rsidRPr="00106EFC" w:rsidRDefault="00FE773F" w:rsidP="00FE773F">
      <w:pPr>
        <w:pStyle w:val="NormalWeb"/>
        <w:rPr>
          <w:rFonts w:ascii="Verdana" w:hAnsi="Verdana"/>
          <w:color w:val="000000"/>
        </w:rPr>
      </w:pPr>
      <w:r w:rsidRPr="00106EFC">
        <w:rPr>
          <w:rFonts w:ascii="Verdana" w:hAnsi="Verdana"/>
          <w:color w:val="000000"/>
        </w:rPr>
        <w:t xml:space="preserve">Hjælperen kan ikke uddybe eller give mere rådgivning end de 3 ovennævnte punkter. Hvis det sker, kan dommeren give en strafbold. </w:t>
      </w:r>
    </w:p>
    <w:p w14:paraId="3DF6DC6A" w14:textId="77777777" w:rsidR="00FE773F" w:rsidRPr="00106EFC" w:rsidRDefault="00FE773F" w:rsidP="00FE773F">
      <w:pPr>
        <w:pStyle w:val="NormalWeb"/>
        <w:rPr>
          <w:rFonts w:ascii="Verdana" w:hAnsi="Verdana"/>
          <w:b/>
          <w:bCs/>
          <w:color w:val="000000"/>
        </w:rPr>
      </w:pPr>
      <w:r w:rsidRPr="00106EFC">
        <w:rPr>
          <w:rFonts w:ascii="Verdana" w:hAnsi="Verdana"/>
          <w:b/>
          <w:bCs/>
          <w:color w:val="000000"/>
        </w:rPr>
        <w:t>Udstyr</w:t>
      </w:r>
    </w:p>
    <w:p w14:paraId="42729936" w14:textId="77777777" w:rsidR="00FE773F" w:rsidRPr="00106EFC" w:rsidRDefault="00FE773F" w:rsidP="00FE773F">
      <w:pPr>
        <w:pStyle w:val="NormalWeb"/>
        <w:rPr>
          <w:rFonts w:ascii="Verdana" w:hAnsi="Verdana"/>
          <w:color w:val="000000"/>
        </w:rPr>
      </w:pPr>
      <w:r w:rsidRPr="00106EFC">
        <w:rPr>
          <w:rFonts w:ascii="Verdana" w:hAnsi="Verdana"/>
          <w:color w:val="000000"/>
        </w:rPr>
        <w:lastRenderedPageBreak/>
        <w:t>Hvert par/hold spiller med 6 røde eller blå bolde og en hvid mål</w:t>
      </w:r>
      <w:r>
        <w:rPr>
          <w:rFonts w:ascii="Verdana" w:hAnsi="Verdana"/>
          <w:color w:val="000000"/>
        </w:rPr>
        <w:t xml:space="preserve"> </w:t>
      </w:r>
      <w:proofErr w:type="gramStart"/>
      <w:r>
        <w:rPr>
          <w:rFonts w:ascii="Verdana" w:hAnsi="Verdana"/>
          <w:color w:val="000000"/>
        </w:rPr>
        <w:t>kugle</w:t>
      </w:r>
      <w:proofErr w:type="gramEnd"/>
      <w:r w:rsidRPr="00106EFC">
        <w:rPr>
          <w:rFonts w:ascii="Verdana" w:hAnsi="Verdana"/>
          <w:color w:val="000000"/>
        </w:rPr>
        <w:t>. Hvis man ikke kan kaste boldene, må man sparke eller bruge en rampe. Man må spille med egne bolde eller man kan låne et sæt. Har man brug for en rampe bedes man kontakte arrangørerne inden idrætsfestivalen.</w:t>
      </w:r>
    </w:p>
    <w:p w14:paraId="416C8A21" w14:textId="77777777" w:rsidR="00FE773F" w:rsidRPr="00106EFC" w:rsidRDefault="00FE773F" w:rsidP="00FE773F">
      <w:pPr>
        <w:pStyle w:val="NormalWeb"/>
        <w:rPr>
          <w:rFonts w:ascii="Verdana" w:hAnsi="Verdana"/>
          <w:color w:val="000000"/>
        </w:rPr>
      </w:pPr>
      <w:r w:rsidRPr="00106EFC">
        <w:rPr>
          <w:rFonts w:ascii="Verdana" w:hAnsi="Verdana"/>
          <w:color w:val="000000"/>
        </w:rPr>
        <w:t>Ved par turnering spilles der 4 omgang</w:t>
      </w:r>
      <w:r>
        <w:rPr>
          <w:rFonts w:ascii="Verdana" w:hAnsi="Verdana"/>
          <w:color w:val="000000"/>
        </w:rPr>
        <w:t>e</w:t>
      </w:r>
      <w:r w:rsidRPr="00106EFC">
        <w:rPr>
          <w:rFonts w:ascii="Verdana" w:hAnsi="Verdana"/>
          <w:color w:val="000000"/>
        </w:rPr>
        <w:t xml:space="preserve"> og ved holdturnering (</w:t>
      </w:r>
      <w:r>
        <w:rPr>
          <w:rFonts w:ascii="Verdana" w:hAnsi="Verdana"/>
          <w:color w:val="000000"/>
        </w:rPr>
        <w:t xml:space="preserve">hold </w:t>
      </w:r>
      <w:r w:rsidRPr="00106EFC">
        <w:rPr>
          <w:rFonts w:ascii="Verdana" w:hAnsi="Verdana"/>
          <w:color w:val="000000"/>
        </w:rPr>
        <w:t>af 3) så er der 6 omgang</w:t>
      </w:r>
      <w:r>
        <w:rPr>
          <w:rFonts w:ascii="Verdana" w:hAnsi="Verdana"/>
          <w:color w:val="000000"/>
        </w:rPr>
        <w:t>e</w:t>
      </w:r>
      <w:r w:rsidRPr="00106EFC">
        <w:rPr>
          <w:rFonts w:ascii="Verdana" w:hAnsi="Verdana"/>
          <w:color w:val="000000"/>
        </w:rPr>
        <w:t>.</w:t>
      </w:r>
    </w:p>
    <w:p w14:paraId="7BFBE1D6" w14:textId="77777777" w:rsidR="00FE773F" w:rsidRPr="00106EFC" w:rsidRDefault="00FE773F" w:rsidP="00FE773F">
      <w:pPr>
        <w:pStyle w:val="NormalWeb"/>
        <w:rPr>
          <w:rFonts w:ascii="Verdana" w:hAnsi="Verdana"/>
          <w:b/>
          <w:bCs/>
          <w:color w:val="000000"/>
        </w:rPr>
      </w:pPr>
      <w:r w:rsidRPr="00106EFC">
        <w:rPr>
          <w:rFonts w:ascii="Verdana" w:hAnsi="Verdana"/>
          <w:b/>
          <w:bCs/>
          <w:color w:val="000000"/>
        </w:rPr>
        <w:t>Selve spillet:</w:t>
      </w:r>
    </w:p>
    <w:p w14:paraId="0913C462" w14:textId="77777777" w:rsidR="00FE773F" w:rsidRPr="00106EFC" w:rsidRDefault="00FE773F" w:rsidP="00FE773F">
      <w:pPr>
        <w:pStyle w:val="NormalWeb"/>
        <w:rPr>
          <w:rFonts w:ascii="Verdana" w:hAnsi="Verdana"/>
          <w:color w:val="000000"/>
        </w:rPr>
      </w:pPr>
      <w:r w:rsidRPr="00106EFC">
        <w:rPr>
          <w:rFonts w:ascii="Verdana" w:hAnsi="Verdana"/>
          <w:color w:val="000000"/>
        </w:rPr>
        <w:t xml:space="preserve">Rød og blå spiller mod hinanden. </w:t>
      </w:r>
    </w:p>
    <w:p w14:paraId="56619DF8" w14:textId="77777777" w:rsidR="00FE773F" w:rsidRPr="00106EFC" w:rsidRDefault="00FE773F" w:rsidP="00FE773F">
      <w:pPr>
        <w:pStyle w:val="NormalWeb"/>
        <w:rPr>
          <w:rFonts w:ascii="Verdana" w:hAnsi="Verdana"/>
          <w:color w:val="000000"/>
        </w:rPr>
      </w:pPr>
      <w:r w:rsidRPr="00106EFC">
        <w:rPr>
          <w:rFonts w:ascii="Verdana" w:hAnsi="Verdana"/>
          <w:color w:val="000000"/>
        </w:rPr>
        <w:t>Spillet begynder: rød (i den første boks) kaster den hvide mål kugle ud på banen og samme spiller kaster her efter en rød bold - og prøver at komme så tæt på den hvide bold som muligt.</w:t>
      </w:r>
    </w:p>
    <w:p w14:paraId="79F62009" w14:textId="77777777" w:rsidR="00FE773F" w:rsidRPr="00106EFC" w:rsidRDefault="00FE773F" w:rsidP="00FE773F">
      <w:pPr>
        <w:pStyle w:val="NormalWeb"/>
        <w:rPr>
          <w:rFonts w:ascii="Verdana" w:hAnsi="Verdana"/>
          <w:color w:val="000000"/>
        </w:rPr>
      </w:pPr>
      <w:r w:rsidRPr="00106EFC">
        <w:rPr>
          <w:rFonts w:ascii="Verdana" w:hAnsi="Verdana"/>
          <w:color w:val="000000"/>
        </w:rPr>
        <w:t>Nu kaster blå, en eller flere bolde. Når en blå bold ligger tættest på mål kuglen, er det rød tur til at kaste.</w:t>
      </w:r>
    </w:p>
    <w:p w14:paraId="7237FD84" w14:textId="77777777" w:rsidR="00FE773F" w:rsidRPr="00106EFC" w:rsidRDefault="00FE773F" w:rsidP="00FE773F">
      <w:pPr>
        <w:pStyle w:val="NormalWeb"/>
        <w:rPr>
          <w:rFonts w:ascii="Verdana" w:hAnsi="Verdana"/>
          <w:color w:val="000000"/>
        </w:rPr>
      </w:pPr>
      <w:r w:rsidRPr="00106EFC">
        <w:rPr>
          <w:rFonts w:ascii="Verdana" w:hAnsi="Verdana"/>
          <w:color w:val="000000"/>
        </w:rPr>
        <w:t>Spillet fortsætter på denne måde, indtil alle boldene er kastet.</w:t>
      </w:r>
    </w:p>
    <w:p w14:paraId="6905A1B8" w14:textId="77777777" w:rsidR="00FE773F" w:rsidRPr="00106EFC" w:rsidRDefault="00FE773F" w:rsidP="00FE773F">
      <w:pPr>
        <w:pStyle w:val="NormalWeb"/>
        <w:rPr>
          <w:rFonts w:ascii="Verdana" w:hAnsi="Verdana"/>
          <w:color w:val="000000"/>
        </w:rPr>
      </w:pPr>
      <w:r w:rsidRPr="00106EFC">
        <w:rPr>
          <w:rFonts w:ascii="Verdana" w:hAnsi="Verdana"/>
          <w:color w:val="000000"/>
        </w:rPr>
        <w:t>Så tælles point. Det par/hold, hvis bold ligger nærmest på mål kuglen har vundet. Der gives et point for hver bold der er bedre placeret end modstanderens bedste bold. Maksimumpoint er seks om minimum point er et i hver omgang.</w:t>
      </w:r>
    </w:p>
    <w:p w14:paraId="1819F7EC" w14:textId="77777777" w:rsidR="00FE773F" w:rsidRPr="00106EFC" w:rsidRDefault="00FE773F" w:rsidP="00FE773F">
      <w:pPr>
        <w:pStyle w:val="NormalWeb"/>
        <w:rPr>
          <w:rFonts w:ascii="Verdana" w:hAnsi="Verdana"/>
          <w:color w:val="000000"/>
        </w:rPr>
      </w:pPr>
      <w:r w:rsidRPr="00106EFC">
        <w:rPr>
          <w:rFonts w:ascii="Verdana" w:hAnsi="Verdana"/>
          <w:color w:val="000000"/>
        </w:rPr>
        <w:t>Næste omgang starter blå med at kaste mål kuglen ud på banen.</w:t>
      </w:r>
    </w:p>
    <w:p w14:paraId="3748D7AD" w14:textId="77777777" w:rsidR="00FE773F" w:rsidRPr="00106EFC" w:rsidRDefault="00FE773F" w:rsidP="00FE773F">
      <w:pPr>
        <w:pStyle w:val="NormalWeb"/>
        <w:rPr>
          <w:rFonts w:ascii="Verdana" w:hAnsi="Verdana"/>
          <w:b/>
          <w:bCs/>
          <w:color w:val="000000"/>
        </w:rPr>
      </w:pPr>
      <w:r w:rsidRPr="00106EFC">
        <w:rPr>
          <w:rFonts w:ascii="Verdana" w:hAnsi="Verdana"/>
          <w:b/>
          <w:bCs/>
          <w:color w:val="000000"/>
        </w:rPr>
        <w:t>Regelbrud:</w:t>
      </w:r>
    </w:p>
    <w:p w14:paraId="0086D182" w14:textId="77777777" w:rsidR="00FE773F" w:rsidRPr="00106EFC" w:rsidRDefault="00FE773F" w:rsidP="00FE773F">
      <w:pPr>
        <w:pStyle w:val="NormalWeb"/>
        <w:rPr>
          <w:rFonts w:ascii="Verdana" w:hAnsi="Verdana"/>
          <w:color w:val="000000"/>
        </w:rPr>
      </w:pPr>
      <w:r w:rsidRPr="00106EFC">
        <w:rPr>
          <w:rFonts w:ascii="Verdana" w:hAnsi="Verdana"/>
          <w:color w:val="000000"/>
        </w:rPr>
        <w:t>I tilfælde af regelbrud kan en eller flere konsekvenser blive tildelt:</w:t>
      </w:r>
    </w:p>
    <w:p w14:paraId="4F200A8B" w14:textId="77777777" w:rsidR="00FE773F" w:rsidRPr="00106EFC" w:rsidRDefault="00FE773F" w:rsidP="00FE773F">
      <w:pPr>
        <w:pStyle w:val="NormalWeb"/>
        <w:rPr>
          <w:rFonts w:ascii="Verdana" w:hAnsi="Verdana"/>
          <w:color w:val="000000"/>
        </w:rPr>
      </w:pPr>
      <w:r w:rsidRPr="002C4BA7">
        <w:rPr>
          <w:rFonts w:ascii="Verdana" w:hAnsi="Verdana"/>
          <w:b/>
          <w:bCs/>
          <w:color w:val="000000"/>
        </w:rPr>
        <w:t>En straf bold:</w:t>
      </w:r>
      <w:r w:rsidRPr="00106EFC">
        <w:rPr>
          <w:rFonts w:ascii="Verdana" w:hAnsi="Verdana"/>
          <w:color w:val="000000"/>
        </w:rPr>
        <w:t xml:space="preserve"> Straf bold gives i form af en ekstra bold til modsatte hold. Denne bold kastes</w:t>
      </w:r>
      <w:r>
        <w:rPr>
          <w:rFonts w:ascii="Verdana" w:hAnsi="Verdana"/>
          <w:color w:val="000000"/>
        </w:rPr>
        <w:t xml:space="preserve"> </w:t>
      </w:r>
      <w:r w:rsidRPr="002945ED">
        <w:rPr>
          <w:rFonts w:ascii="Verdana" w:hAnsi="Verdana"/>
        </w:rPr>
        <w:t>nå</w:t>
      </w:r>
      <w:r>
        <w:rPr>
          <w:rFonts w:ascii="Verdana" w:hAnsi="Verdana"/>
        </w:rPr>
        <w:t>r</w:t>
      </w:r>
      <w:r>
        <w:rPr>
          <w:rFonts w:ascii="Verdana" w:hAnsi="Verdana"/>
          <w:color w:val="000000"/>
        </w:rPr>
        <w:t xml:space="preserve"> </w:t>
      </w:r>
      <w:r w:rsidRPr="00106EFC">
        <w:rPr>
          <w:rFonts w:ascii="Verdana" w:hAnsi="Verdana"/>
          <w:color w:val="000000"/>
        </w:rPr>
        <w:t>alle andre bold i runden er blevet spillet.</w:t>
      </w:r>
    </w:p>
    <w:p w14:paraId="1B4157AF" w14:textId="77777777" w:rsidR="00FE773F" w:rsidRPr="00106EFC" w:rsidRDefault="00FE773F" w:rsidP="00FE773F">
      <w:pPr>
        <w:pStyle w:val="NormalWeb"/>
        <w:rPr>
          <w:rFonts w:ascii="Verdana" w:hAnsi="Verdana"/>
          <w:color w:val="000000"/>
        </w:rPr>
      </w:pPr>
      <w:r w:rsidRPr="002C4BA7">
        <w:rPr>
          <w:rFonts w:ascii="Verdana" w:hAnsi="Verdana"/>
          <w:b/>
          <w:bCs/>
          <w:color w:val="000000"/>
        </w:rPr>
        <w:t>En tilbagetrækning</w:t>
      </w:r>
      <w:r w:rsidRPr="00106EFC">
        <w:rPr>
          <w:rFonts w:ascii="Verdana" w:hAnsi="Verdana"/>
          <w:color w:val="000000"/>
        </w:rPr>
        <w:t xml:space="preserve">, en tilbagetrækning er fjernelse af en bold på banen. Der kan </w:t>
      </w:r>
      <w:r>
        <w:rPr>
          <w:rFonts w:ascii="Verdana" w:hAnsi="Verdana"/>
          <w:color w:val="000000"/>
        </w:rPr>
        <w:t xml:space="preserve">kun ske </w:t>
      </w:r>
      <w:proofErr w:type="gramStart"/>
      <w:r>
        <w:rPr>
          <w:rFonts w:ascii="Verdana" w:hAnsi="Verdana"/>
          <w:color w:val="000000"/>
        </w:rPr>
        <w:t xml:space="preserve">en </w:t>
      </w:r>
      <w:r w:rsidRPr="00106EFC">
        <w:rPr>
          <w:rFonts w:ascii="Verdana" w:hAnsi="Verdana"/>
          <w:color w:val="000000"/>
        </w:rPr>
        <w:t xml:space="preserve"> tilbagetrækning</w:t>
      </w:r>
      <w:proofErr w:type="gramEnd"/>
      <w:r w:rsidRPr="00106EFC">
        <w:rPr>
          <w:rFonts w:ascii="Verdana" w:hAnsi="Verdana"/>
          <w:color w:val="000000"/>
        </w:rPr>
        <w:t xml:space="preserve"> </w:t>
      </w:r>
      <w:r>
        <w:rPr>
          <w:rFonts w:ascii="Verdana" w:hAnsi="Verdana"/>
          <w:color w:val="000000"/>
        </w:rPr>
        <w:t xml:space="preserve">af </w:t>
      </w:r>
      <w:r w:rsidRPr="00106EFC">
        <w:rPr>
          <w:rFonts w:ascii="Verdana" w:hAnsi="Verdana"/>
          <w:color w:val="000000"/>
        </w:rPr>
        <w:t>en bold hvis regelovertrædelsen sker under kastet. Hvis et regelbrud sker og der dømmes tilbagetrækning så vil dommeren altid forsøge at stoppe bolden før den rammer nogle af de andre bolde.</w:t>
      </w:r>
    </w:p>
    <w:p w14:paraId="34CD83B5" w14:textId="77777777" w:rsidR="00FE773F" w:rsidRPr="00106EFC" w:rsidRDefault="00FE773F" w:rsidP="00FE773F">
      <w:pPr>
        <w:pStyle w:val="NormalWeb"/>
        <w:rPr>
          <w:rFonts w:ascii="Verdana" w:hAnsi="Verdana"/>
          <w:color w:val="000000"/>
        </w:rPr>
      </w:pPr>
      <w:r w:rsidRPr="002C4BA7">
        <w:rPr>
          <w:rFonts w:ascii="Verdana" w:hAnsi="Verdana"/>
          <w:b/>
          <w:bCs/>
          <w:color w:val="000000"/>
        </w:rPr>
        <w:t>En straf bold plus tilbagetrækning</w:t>
      </w:r>
      <w:r w:rsidRPr="00106EFC">
        <w:rPr>
          <w:rFonts w:ascii="Verdana" w:hAnsi="Verdana"/>
          <w:color w:val="000000"/>
        </w:rPr>
        <w:t>.</w:t>
      </w:r>
    </w:p>
    <w:p w14:paraId="4B4273E5" w14:textId="77777777" w:rsidR="00FE773F" w:rsidRPr="00106EFC" w:rsidRDefault="00FE773F" w:rsidP="00FE773F">
      <w:pPr>
        <w:pStyle w:val="NormalWeb"/>
        <w:rPr>
          <w:rFonts w:ascii="Verdana" w:hAnsi="Verdana"/>
          <w:b/>
          <w:bCs/>
          <w:color w:val="000000"/>
        </w:rPr>
      </w:pPr>
      <w:r w:rsidRPr="00106EFC">
        <w:rPr>
          <w:rFonts w:ascii="Verdana" w:hAnsi="Verdana"/>
          <w:b/>
          <w:bCs/>
          <w:color w:val="000000"/>
        </w:rPr>
        <w:lastRenderedPageBreak/>
        <w:t>Der gives straffekast:</w:t>
      </w:r>
    </w:p>
    <w:p w14:paraId="4F64FA6C" w14:textId="77777777" w:rsidR="00FE773F" w:rsidRPr="00106EFC" w:rsidRDefault="00FE773F" w:rsidP="00FE773F">
      <w:pPr>
        <w:pStyle w:val="NormalWeb"/>
        <w:numPr>
          <w:ilvl w:val="0"/>
          <w:numId w:val="1"/>
        </w:numPr>
        <w:rPr>
          <w:rFonts w:ascii="Verdana" w:hAnsi="Verdana"/>
          <w:color w:val="000000"/>
        </w:rPr>
      </w:pPr>
      <w:r w:rsidRPr="00106EFC">
        <w:rPr>
          <w:rFonts w:ascii="Verdana" w:hAnsi="Verdana"/>
          <w:color w:val="000000"/>
        </w:rPr>
        <w:t>Hvis en spiller forlader kaste boksen uden det er deres tur.</w:t>
      </w:r>
    </w:p>
    <w:p w14:paraId="6FE7E017" w14:textId="77777777" w:rsidR="00FE773F" w:rsidRPr="00106EFC" w:rsidRDefault="00FE773F" w:rsidP="00FE773F">
      <w:pPr>
        <w:pStyle w:val="NormalWeb"/>
        <w:numPr>
          <w:ilvl w:val="0"/>
          <w:numId w:val="1"/>
        </w:numPr>
        <w:rPr>
          <w:rFonts w:ascii="Verdana" w:hAnsi="Verdana"/>
          <w:color w:val="000000"/>
        </w:rPr>
      </w:pPr>
      <w:r w:rsidRPr="00106EFC">
        <w:rPr>
          <w:rFonts w:ascii="Verdana" w:hAnsi="Verdana"/>
          <w:color w:val="000000"/>
        </w:rPr>
        <w:t>Hvis dommeren mener, der foregår upassende kommunikation mellem spiller og spiller assistent.</w:t>
      </w:r>
    </w:p>
    <w:p w14:paraId="2D8CD0E9" w14:textId="77777777" w:rsidR="00FE773F" w:rsidRPr="00106EFC" w:rsidRDefault="00FE773F" w:rsidP="00FE773F">
      <w:pPr>
        <w:pStyle w:val="NormalWeb"/>
        <w:numPr>
          <w:ilvl w:val="0"/>
          <w:numId w:val="1"/>
        </w:numPr>
        <w:rPr>
          <w:rFonts w:ascii="Verdana" w:hAnsi="Verdana"/>
          <w:color w:val="000000"/>
        </w:rPr>
      </w:pPr>
      <w:r w:rsidRPr="00106EFC">
        <w:rPr>
          <w:rFonts w:ascii="Verdana" w:hAnsi="Verdana"/>
          <w:color w:val="000000"/>
        </w:rPr>
        <w:t>Atleten og eller spiller assistenten forbereder næste kast, orienterer kørestolen, orientere rampen, når det er modsatte par/hold tur.</w:t>
      </w:r>
    </w:p>
    <w:p w14:paraId="0E374C8B" w14:textId="77777777" w:rsidR="00FE773F" w:rsidRPr="00106EFC" w:rsidRDefault="00FE773F" w:rsidP="00FE773F">
      <w:pPr>
        <w:pStyle w:val="NormalWeb"/>
        <w:rPr>
          <w:rFonts w:ascii="Verdana" w:hAnsi="Verdana"/>
          <w:b/>
          <w:bCs/>
          <w:color w:val="000000"/>
        </w:rPr>
      </w:pPr>
      <w:r w:rsidRPr="00106EFC">
        <w:rPr>
          <w:rFonts w:ascii="Verdana" w:hAnsi="Verdana"/>
          <w:b/>
          <w:bCs/>
          <w:color w:val="000000"/>
        </w:rPr>
        <w:t>Følgende handlinger straffes med tilbagetrækning</w:t>
      </w:r>
    </w:p>
    <w:p w14:paraId="7A80386D" w14:textId="77777777" w:rsidR="00FE773F" w:rsidRPr="00106EFC" w:rsidRDefault="00FE773F" w:rsidP="00FE773F">
      <w:pPr>
        <w:pStyle w:val="NormalWeb"/>
        <w:numPr>
          <w:ilvl w:val="0"/>
          <w:numId w:val="2"/>
        </w:numPr>
        <w:rPr>
          <w:rFonts w:ascii="Verdana" w:hAnsi="Verdana"/>
          <w:color w:val="000000"/>
        </w:rPr>
      </w:pPr>
      <w:r w:rsidRPr="00106EFC">
        <w:rPr>
          <w:rFonts w:ascii="Verdana" w:hAnsi="Verdana"/>
          <w:color w:val="000000"/>
        </w:rPr>
        <w:t>Kaste en bold før dommeren har indikeret hvilken farve der skal spilles</w:t>
      </w:r>
    </w:p>
    <w:p w14:paraId="240195D3" w14:textId="77777777" w:rsidR="00FE773F" w:rsidRPr="00106EFC" w:rsidRDefault="00FE773F" w:rsidP="00FE773F">
      <w:pPr>
        <w:pStyle w:val="NormalWeb"/>
        <w:numPr>
          <w:ilvl w:val="0"/>
          <w:numId w:val="2"/>
        </w:numPr>
        <w:rPr>
          <w:rFonts w:ascii="Verdana" w:hAnsi="Verdana"/>
          <w:color w:val="000000"/>
        </w:rPr>
      </w:pPr>
      <w:r w:rsidRPr="00106EFC">
        <w:rPr>
          <w:rFonts w:ascii="Verdana" w:hAnsi="Verdana"/>
          <w:color w:val="000000"/>
        </w:rPr>
        <w:t>Hvis en farvet bold kastes før mål kuglen</w:t>
      </w:r>
    </w:p>
    <w:p w14:paraId="6BDD8C9A" w14:textId="77777777" w:rsidR="00FE773F" w:rsidRPr="00106EFC" w:rsidRDefault="00FE773F" w:rsidP="00FE773F">
      <w:pPr>
        <w:pStyle w:val="NormalWeb"/>
        <w:numPr>
          <w:ilvl w:val="0"/>
          <w:numId w:val="2"/>
        </w:numPr>
        <w:rPr>
          <w:rFonts w:ascii="Verdana" w:hAnsi="Verdana"/>
          <w:color w:val="000000"/>
        </w:rPr>
      </w:pPr>
      <w:r w:rsidRPr="00106EFC">
        <w:rPr>
          <w:rFonts w:ascii="Verdana" w:hAnsi="Verdana"/>
          <w:color w:val="000000"/>
        </w:rPr>
        <w:t>Hvis den første farvet bold ikke kastes af samme atlet som kastede mål kuglen.</w:t>
      </w:r>
    </w:p>
    <w:p w14:paraId="2D67DEB1" w14:textId="77777777" w:rsidR="00FE773F" w:rsidRPr="00106EFC" w:rsidRDefault="00FE773F" w:rsidP="00FE773F">
      <w:pPr>
        <w:pStyle w:val="NormalWeb"/>
        <w:numPr>
          <w:ilvl w:val="0"/>
          <w:numId w:val="2"/>
        </w:numPr>
        <w:rPr>
          <w:rFonts w:ascii="Verdana" w:hAnsi="Verdana"/>
          <w:color w:val="000000"/>
        </w:rPr>
      </w:pPr>
      <w:r w:rsidRPr="00106EFC">
        <w:rPr>
          <w:rFonts w:ascii="Verdana" w:hAnsi="Verdana"/>
          <w:color w:val="000000"/>
        </w:rPr>
        <w:t>Hvis et par eller hold kaster mere end en bold på samme tid.</w:t>
      </w:r>
    </w:p>
    <w:p w14:paraId="04D6F1C3" w14:textId="77777777" w:rsidR="00FE773F" w:rsidRPr="00106EFC" w:rsidRDefault="00FE773F" w:rsidP="00FE773F">
      <w:pPr>
        <w:pStyle w:val="NormalWeb"/>
        <w:rPr>
          <w:rFonts w:ascii="Verdana" w:hAnsi="Verdana"/>
          <w:color w:val="000000"/>
        </w:rPr>
      </w:pPr>
    </w:p>
    <w:p w14:paraId="450587ED" w14:textId="77777777" w:rsidR="00FE773F" w:rsidRPr="00106EFC" w:rsidRDefault="00FE773F" w:rsidP="00FE773F">
      <w:pPr>
        <w:pStyle w:val="NormalWeb"/>
        <w:rPr>
          <w:rFonts w:ascii="Verdana" w:hAnsi="Verdana"/>
          <w:b/>
          <w:bCs/>
          <w:color w:val="000000"/>
        </w:rPr>
      </w:pPr>
      <w:r w:rsidRPr="00106EFC">
        <w:rPr>
          <w:rFonts w:ascii="Verdana" w:hAnsi="Verdana"/>
          <w:b/>
          <w:bCs/>
          <w:color w:val="000000"/>
        </w:rPr>
        <w:t>Følgende handlinger straffes med en straf bold og tilbagetrækning af kastet bold:</w:t>
      </w:r>
    </w:p>
    <w:p w14:paraId="003C70E2" w14:textId="77777777" w:rsidR="00FE773F" w:rsidRPr="00106EFC" w:rsidRDefault="00FE773F" w:rsidP="00FE773F">
      <w:pPr>
        <w:pStyle w:val="NormalWeb"/>
        <w:numPr>
          <w:ilvl w:val="0"/>
          <w:numId w:val="3"/>
        </w:numPr>
        <w:rPr>
          <w:rFonts w:ascii="Verdana" w:hAnsi="Verdana"/>
          <w:color w:val="000000"/>
        </w:rPr>
      </w:pPr>
      <w:r w:rsidRPr="00106EFC">
        <w:rPr>
          <w:rFonts w:ascii="Verdana" w:hAnsi="Verdana"/>
          <w:color w:val="000000"/>
        </w:rPr>
        <w:t>Kast af mål bolden eller en farvet bold når spil assistenten, spiller eller deres udstyr, bolde eller ejendele rører ved banens markering eller en del af banens overflade som ikke er en del af spillerens spille boks (det er den hyppigste fejl).</w:t>
      </w:r>
    </w:p>
    <w:p w14:paraId="29C34327" w14:textId="77777777" w:rsidR="00FE773F" w:rsidRPr="00106EFC" w:rsidRDefault="00FE773F" w:rsidP="00FE773F">
      <w:pPr>
        <w:pStyle w:val="NormalWeb"/>
        <w:numPr>
          <w:ilvl w:val="0"/>
          <w:numId w:val="3"/>
        </w:numPr>
        <w:rPr>
          <w:rFonts w:ascii="Verdana" w:hAnsi="Verdana"/>
          <w:color w:val="000000"/>
        </w:rPr>
      </w:pPr>
      <w:r w:rsidRPr="00106EFC">
        <w:rPr>
          <w:rFonts w:ascii="Verdana" w:hAnsi="Verdana"/>
          <w:color w:val="000000"/>
        </w:rPr>
        <w:t>Forberedelse og herefter kaster bolden, når det er det modsatte holds tur til at kaste</w:t>
      </w:r>
    </w:p>
    <w:p w14:paraId="42F3F9B9" w14:textId="77777777" w:rsidR="00FE773F" w:rsidRPr="005C3C6E" w:rsidRDefault="00FE773F" w:rsidP="00FE773F">
      <w:pPr>
        <w:pStyle w:val="NormalWeb"/>
        <w:rPr>
          <w:rFonts w:ascii="Verdana" w:hAnsi="Verdana"/>
          <w:b/>
          <w:bCs/>
          <w:color w:val="000000"/>
        </w:rPr>
      </w:pPr>
      <w:r w:rsidRPr="005C3C6E">
        <w:rPr>
          <w:rFonts w:ascii="Verdana" w:hAnsi="Verdana"/>
          <w:b/>
          <w:bCs/>
          <w:color w:val="000000"/>
        </w:rPr>
        <w:t>Boccia er en gentlemansport hvor spillerne hepper på hinanden og konkurrerer på en fair måde</w:t>
      </w:r>
    </w:p>
    <w:p w14:paraId="24C00C2B" w14:textId="77777777" w:rsidR="00FE773F" w:rsidRPr="00106EFC" w:rsidRDefault="00FE773F" w:rsidP="00FE773F">
      <w:pPr>
        <w:pStyle w:val="NormalWeb"/>
        <w:rPr>
          <w:rFonts w:ascii="Verdana" w:hAnsi="Verdana"/>
          <w:color w:val="000000"/>
        </w:rPr>
      </w:pPr>
    </w:p>
    <w:p w14:paraId="769F9EEA" w14:textId="77777777" w:rsidR="00FE773F" w:rsidRDefault="00FE773F" w:rsidP="00FE773F"/>
    <w:p w14:paraId="64A07A48" w14:textId="77777777" w:rsidR="00FE773F" w:rsidRPr="00B44C29" w:rsidRDefault="00FE773F" w:rsidP="00FE773F"/>
    <w:p w14:paraId="44126C71" w14:textId="77777777" w:rsidR="00803965" w:rsidRPr="00FE773F" w:rsidRDefault="00803965" w:rsidP="00FE773F"/>
    <w:sectPr w:rsidR="00803965" w:rsidRPr="00FE773F" w:rsidSect="00876EE7">
      <w:headerReference w:type="even" r:id="rId11"/>
      <w:headerReference w:type="default" r:id="rId12"/>
      <w:footerReference w:type="default" r:id="rId13"/>
      <w:headerReference w:type="first" r:id="rId14"/>
      <w:pgSz w:w="11906" w:h="16838"/>
      <w:pgMar w:top="2268" w:right="1134" w:bottom="2268" w:left="1134" w:header="96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89CA" w14:textId="77777777" w:rsidR="009E2B40" w:rsidRDefault="009E2B40" w:rsidP="00B7218E">
      <w:pPr>
        <w:spacing w:after="0" w:line="240" w:lineRule="auto"/>
      </w:pPr>
      <w:r>
        <w:separator/>
      </w:r>
    </w:p>
  </w:endnote>
  <w:endnote w:type="continuationSeparator" w:id="0">
    <w:p w14:paraId="68B71083" w14:textId="77777777" w:rsidR="009E2B40" w:rsidRDefault="009E2B40" w:rsidP="00B72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embedRegular r:id="rId1" w:fontKey="{2662DEB0-1051-4406-A4D0-6D732E148625}"/>
    <w:embedBold r:id="rId2" w:fontKey="{F5C1F64C-B6BE-4866-B360-764DEB2524DF}"/>
  </w:font>
  <w:font w:name="Arial">
    <w:panose1 w:val="020B0604020202020204"/>
    <w:charset w:val="00"/>
    <w:family w:val="swiss"/>
    <w:pitch w:val="variable"/>
    <w:sig w:usb0="E0002EFF" w:usb1="C000785B" w:usb2="00000009" w:usb3="00000000" w:csb0="000001FF" w:csb1="00000000"/>
    <w:embedRegular r:id="rId3" w:subsetted="1" w:fontKey="{E98C243A-547B-4F91-B910-A34AEC7E5CB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5A7A" w14:textId="77777777" w:rsidR="003478E6" w:rsidRPr="003F6C93" w:rsidRDefault="00BA78F5" w:rsidP="003478E6">
    <w:pPr>
      <w:pStyle w:val="Sidefod"/>
      <w:rPr>
        <w:rFonts w:ascii="Arial" w:hAnsi="Arial" w:cs="Arial"/>
        <w:color w:val="474B4E"/>
        <w:sz w:val="14"/>
        <w:szCs w:val="14"/>
      </w:rPr>
    </w:pPr>
    <w:r>
      <w:rPr>
        <w:noProof/>
        <w:lang w:eastAsia="da-DK"/>
      </w:rPr>
      <w:drawing>
        <wp:anchor distT="0" distB="0" distL="114300" distR="114300" simplePos="0" relativeHeight="251668480" behindDoc="0" locked="0" layoutInCell="1" allowOverlap="1" wp14:anchorId="3815507A" wp14:editId="24BD359C">
          <wp:simplePos x="0" y="0"/>
          <wp:positionH relativeFrom="margin">
            <wp:posOffset>3345180</wp:posOffset>
          </wp:positionH>
          <wp:positionV relativeFrom="paragraph">
            <wp:posOffset>100965</wp:posOffset>
          </wp:positionV>
          <wp:extent cx="2743684" cy="163895"/>
          <wp:effectExtent l="0" t="0" r="0" b="7620"/>
          <wp:wrapNone/>
          <wp:docPr id="156482368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23686"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2743684" cy="163895"/>
                  </a:xfrm>
                  <a:prstGeom prst="rect">
                    <a:avLst/>
                  </a:prstGeom>
                </pic:spPr>
              </pic:pic>
            </a:graphicData>
          </a:graphic>
          <wp14:sizeRelH relativeFrom="margin">
            <wp14:pctWidth>0</wp14:pctWidth>
          </wp14:sizeRelH>
          <wp14:sizeRelV relativeFrom="margin">
            <wp14:pctHeight>0</wp14:pctHeight>
          </wp14:sizeRelV>
        </wp:anchor>
      </w:drawing>
    </w:r>
    <w:r w:rsidR="003478E6" w:rsidRPr="003F6C93">
      <w:rPr>
        <w:rFonts w:ascii="Arial" w:hAnsi="Arial" w:cs="Arial"/>
        <w:color w:val="474B4E"/>
        <w:sz w:val="14"/>
        <w:szCs w:val="14"/>
      </w:rPr>
      <w:t>Parasport Danmark</w:t>
    </w:r>
  </w:p>
  <w:p w14:paraId="53C8D3C9" w14:textId="77777777" w:rsidR="003478E6" w:rsidRPr="00AE1D2E" w:rsidRDefault="003478E6" w:rsidP="003478E6">
    <w:pPr>
      <w:pStyle w:val="Sidefod"/>
      <w:rPr>
        <w:rFonts w:ascii="Arial" w:hAnsi="Arial" w:cs="Arial"/>
        <w:color w:val="474B4E"/>
        <w:sz w:val="14"/>
        <w:szCs w:val="14"/>
      </w:rPr>
    </w:pPr>
    <w:proofErr w:type="spellStart"/>
    <w:r w:rsidRPr="00AE1D2E">
      <w:rPr>
        <w:rFonts w:ascii="Arial" w:hAnsi="Arial" w:cs="Arial"/>
        <w:color w:val="474B4E"/>
        <w:sz w:val="14"/>
        <w:szCs w:val="14"/>
      </w:rPr>
      <w:t>Vedelsgade</w:t>
    </w:r>
    <w:proofErr w:type="spellEnd"/>
    <w:r w:rsidRPr="00AE1D2E">
      <w:rPr>
        <w:rFonts w:ascii="Arial" w:hAnsi="Arial" w:cs="Arial"/>
        <w:color w:val="474B4E"/>
        <w:sz w:val="14"/>
        <w:szCs w:val="14"/>
      </w:rPr>
      <w:t xml:space="preserve"> 25, 2.</w:t>
    </w:r>
    <w:r>
      <w:rPr>
        <w:rFonts w:ascii="Arial" w:hAnsi="Arial" w:cs="Arial"/>
        <w:color w:val="474B4E"/>
        <w:sz w:val="14"/>
        <w:szCs w:val="14"/>
      </w:rPr>
      <w:t xml:space="preserve"> sal, 7100 Vejle</w:t>
    </w:r>
  </w:p>
  <w:p w14:paraId="5A719B36" w14:textId="77777777" w:rsidR="00A93C6C" w:rsidRPr="003F6C93" w:rsidRDefault="003478E6" w:rsidP="003478E6">
    <w:pPr>
      <w:pStyle w:val="Sidefod"/>
      <w:rPr>
        <w:rFonts w:ascii="Arial" w:hAnsi="Arial" w:cs="Arial"/>
        <w:color w:val="474B4E"/>
        <w:sz w:val="14"/>
        <w:szCs w:val="14"/>
      </w:rPr>
    </w:pPr>
    <w:r w:rsidRPr="003F6C93">
      <w:rPr>
        <w:rFonts w:ascii="Arial" w:hAnsi="Arial" w:cs="Arial"/>
        <w:color w:val="474B4E"/>
        <w:sz w:val="14"/>
        <w:szCs w:val="14"/>
      </w:rPr>
      <w:t>CVR 44301318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57293" w14:textId="77777777" w:rsidR="009E2B40" w:rsidRDefault="009E2B40" w:rsidP="00B7218E">
      <w:pPr>
        <w:spacing w:after="0" w:line="240" w:lineRule="auto"/>
      </w:pPr>
      <w:r>
        <w:separator/>
      </w:r>
    </w:p>
  </w:footnote>
  <w:footnote w:type="continuationSeparator" w:id="0">
    <w:p w14:paraId="2E5970D0" w14:textId="77777777" w:rsidR="009E2B40" w:rsidRDefault="009E2B40" w:rsidP="00B72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20DE" w14:textId="77777777" w:rsidR="00D04AB5" w:rsidRDefault="00506BDF">
    <w:pPr>
      <w:pStyle w:val="Sidehoved"/>
    </w:pPr>
    <w:r>
      <w:rPr>
        <w:noProof/>
        <w:lang w:eastAsia="da-DK"/>
      </w:rPr>
      <w:pict w14:anchorId="04B64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702204" o:spid="_x0000_s1026" type="#_x0000_t75" style="position:absolute;margin-left:0;margin-top:0;width:930pt;height:1315.5pt;z-index:-251655168;mso-position-horizontal:center;mso-position-horizontal-relative:margin;mso-position-vertical:center;mso-position-vertical-relative:margin" o:allowincell="f">
          <v:imagedata r:id="rId1" o:title="Brevpapirbaggrund GI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2733" w14:textId="77777777" w:rsidR="00B7218E" w:rsidRDefault="007A765C" w:rsidP="004A1C72">
    <w:pPr>
      <w:pStyle w:val="Sidehoved"/>
    </w:pPr>
    <w:r>
      <w:rPr>
        <w:noProof/>
        <w:lang w:eastAsia="da-DK"/>
      </w:rPr>
      <w:drawing>
        <wp:anchor distT="0" distB="0" distL="114300" distR="114300" simplePos="0" relativeHeight="251670528" behindDoc="1" locked="0" layoutInCell="1" allowOverlap="1" wp14:anchorId="6113DB27" wp14:editId="51CB4D38">
          <wp:simplePos x="0" y="0"/>
          <wp:positionH relativeFrom="margin">
            <wp:posOffset>4681220</wp:posOffset>
          </wp:positionH>
          <wp:positionV relativeFrom="page">
            <wp:posOffset>492125</wp:posOffset>
          </wp:positionV>
          <wp:extent cx="1403232" cy="395416"/>
          <wp:effectExtent l="0" t="0" r="6985" b="5080"/>
          <wp:wrapNone/>
          <wp:docPr id="1017501208" name="Billede 101750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01208" name="Billede 1017501208"/>
                  <pic:cNvPicPr/>
                </pic:nvPicPr>
                <pic:blipFill>
                  <a:blip r:embed="rId1">
                    <a:extLst>
                      <a:ext uri="{28A0092B-C50C-407E-A947-70E740481C1C}">
                        <a14:useLocalDpi xmlns:a14="http://schemas.microsoft.com/office/drawing/2010/main" val="0"/>
                      </a:ext>
                    </a:extLst>
                  </a:blip>
                  <a:stretch>
                    <a:fillRect/>
                  </a:stretch>
                </pic:blipFill>
                <pic:spPr>
                  <a:xfrm>
                    <a:off x="0" y="0"/>
                    <a:ext cx="1467356" cy="413485"/>
                  </a:xfrm>
                  <a:prstGeom prst="rect">
                    <a:avLst/>
                  </a:prstGeom>
                </pic:spPr>
              </pic:pic>
            </a:graphicData>
          </a:graphic>
          <wp14:sizeRelH relativeFrom="margin">
            <wp14:pctWidth>0</wp14:pctWidth>
          </wp14:sizeRelH>
          <wp14:sizeRelV relativeFrom="margin">
            <wp14:pctHeight>0</wp14:pctHeight>
          </wp14:sizeRelV>
        </wp:anchor>
      </w:drawing>
    </w:r>
    <w:r w:rsidR="00DA5B3E">
      <w:rPr>
        <w:noProof/>
        <w:lang w:eastAsia="da-DK"/>
      </w:rPr>
      <w:drawing>
        <wp:anchor distT="0" distB="0" distL="114300" distR="114300" simplePos="0" relativeHeight="251662336" behindDoc="1" locked="0" layoutInCell="1" allowOverlap="1" wp14:anchorId="7F5E4651" wp14:editId="5EBC7D9F">
          <wp:simplePos x="0" y="0"/>
          <wp:positionH relativeFrom="margin">
            <wp:posOffset>0</wp:posOffset>
          </wp:positionH>
          <wp:positionV relativeFrom="page">
            <wp:posOffset>400050</wp:posOffset>
          </wp:positionV>
          <wp:extent cx="1684800" cy="590400"/>
          <wp:effectExtent l="0" t="0" r="0" b="63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 BREV UK.png"/>
                  <pic:cNvPicPr/>
                </pic:nvPicPr>
                <pic:blipFill>
                  <a:blip r:embed="rId2">
                    <a:extLst>
                      <a:ext uri="{28A0092B-C50C-407E-A947-70E740481C1C}">
                        <a14:useLocalDpi xmlns:a14="http://schemas.microsoft.com/office/drawing/2010/main" val="0"/>
                      </a:ext>
                    </a:extLst>
                  </a:blip>
                  <a:stretch>
                    <a:fillRect/>
                  </a:stretch>
                </pic:blipFill>
                <pic:spPr>
                  <a:xfrm>
                    <a:off x="0" y="0"/>
                    <a:ext cx="1684800" cy="590400"/>
                  </a:xfrm>
                  <a:prstGeom prst="rect">
                    <a:avLst/>
                  </a:prstGeom>
                </pic:spPr>
              </pic:pic>
            </a:graphicData>
          </a:graphic>
          <wp14:sizeRelH relativeFrom="margin">
            <wp14:pctWidth>0</wp14:pctWidth>
          </wp14:sizeRelH>
          <wp14:sizeRelV relativeFrom="margin">
            <wp14:pctHeight>0</wp14:pctHeight>
          </wp14:sizeRelV>
        </wp:anchor>
      </w:drawing>
    </w:r>
    <w:r w:rsidR="00506BDF">
      <w:rPr>
        <w:noProof/>
        <w:lang w:eastAsia="da-DK"/>
      </w:rPr>
      <w:pict w14:anchorId="002C2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702205" o:spid="_x0000_s1027" type="#_x0000_t75" style="position:absolute;margin-left:0;margin-top:0;width:595.3pt;height:842.1pt;z-index:-251659265;mso-position-horizontal:left;mso-position-horizontal-relative:page;mso-position-vertical:top;mso-position-vertical-relative:page" o:allowincell="f">
          <v:imagedata r:id="rId3" o:title="Brevpapirbaggrund GIF"/>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D764" w14:textId="77777777" w:rsidR="00D04AB5" w:rsidRDefault="00506BDF">
    <w:pPr>
      <w:pStyle w:val="Sidehoved"/>
    </w:pPr>
    <w:r>
      <w:rPr>
        <w:noProof/>
        <w:lang w:eastAsia="da-DK"/>
      </w:rPr>
      <w:pict w14:anchorId="09BE6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702203" o:spid="_x0000_s1025" type="#_x0000_t75" style="position:absolute;margin-left:0;margin-top:0;width:930pt;height:1315.5pt;z-index:-251656192;mso-position-horizontal:center;mso-position-horizontal-relative:margin;mso-position-vertical:center;mso-position-vertical-relative:margin" o:allowincell="f">
          <v:imagedata r:id="rId1" o:title="Brevpapirbaggrund GI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34DC"/>
    <w:multiLevelType w:val="hybridMultilevel"/>
    <w:tmpl w:val="49BC0C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39417DF"/>
    <w:multiLevelType w:val="hybridMultilevel"/>
    <w:tmpl w:val="D7D4A0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8902566"/>
    <w:multiLevelType w:val="hybridMultilevel"/>
    <w:tmpl w:val="078270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60857459">
    <w:abstractNumId w:val="1"/>
  </w:num>
  <w:num w:numId="2" w16cid:durableId="2097045676">
    <w:abstractNumId w:val="0"/>
  </w:num>
  <w:num w:numId="3" w16cid:durableId="1757170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proofState w:spelling="clean" w:grammar="clean"/>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40"/>
    <w:rsid w:val="00021C69"/>
    <w:rsid w:val="00034F98"/>
    <w:rsid w:val="0010124B"/>
    <w:rsid w:val="001361CD"/>
    <w:rsid w:val="00165AF0"/>
    <w:rsid w:val="001754AB"/>
    <w:rsid w:val="00207439"/>
    <w:rsid w:val="002203BE"/>
    <w:rsid w:val="002E7183"/>
    <w:rsid w:val="002F5D3E"/>
    <w:rsid w:val="002F6297"/>
    <w:rsid w:val="003202D0"/>
    <w:rsid w:val="003478E6"/>
    <w:rsid w:val="003A7C3D"/>
    <w:rsid w:val="003F6163"/>
    <w:rsid w:val="003F69C9"/>
    <w:rsid w:val="00414788"/>
    <w:rsid w:val="0049170D"/>
    <w:rsid w:val="00493BF2"/>
    <w:rsid w:val="004A1C72"/>
    <w:rsid w:val="004A314C"/>
    <w:rsid w:val="00506BDF"/>
    <w:rsid w:val="005A1626"/>
    <w:rsid w:val="005B4225"/>
    <w:rsid w:val="00685041"/>
    <w:rsid w:val="00711EC1"/>
    <w:rsid w:val="007A765C"/>
    <w:rsid w:val="00803965"/>
    <w:rsid w:val="008277C9"/>
    <w:rsid w:val="00876EE7"/>
    <w:rsid w:val="008E5867"/>
    <w:rsid w:val="008F5AB7"/>
    <w:rsid w:val="0090034E"/>
    <w:rsid w:val="00973DB7"/>
    <w:rsid w:val="009A7AF7"/>
    <w:rsid w:val="009C6AB5"/>
    <w:rsid w:val="009E2B40"/>
    <w:rsid w:val="009F394B"/>
    <w:rsid w:val="00A03048"/>
    <w:rsid w:val="00A93C6C"/>
    <w:rsid w:val="00B70E11"/>
    <w:rsid w:val="00B7218E"/>
    <w:rsid w:val="00BA78F5"/>
    <w:rsid w:val="00BB4157"/>
    <w:rsid w:val="00BF0606"/>
    <w:rsid w:val="00C22535"/>
    <w:rsid w:val="00CA1E25"/>
    <w:rsid w:val="00CA7895"/>
    <w:rsid w:val="00CD119F"/>
    <w:rsid w:val="00CF4E46"/>
    <w:rsid w:val="00D04AB5"/>
    <w:rsid w:val="00DA5B3E"/>
    <w:rsid w:val="00DF7748"/>
    <w:rsid w:val="00E054ED"/>
    <w:rsid w:val="00E310D2"/>
    <w:rsid w:val="00E33F9E"/>
    <w:rsid w:val="00E5417B"/>
    <w:rsid w:val="00E65C43"/>
    <w:rsid w:val="00EA5EA6"/>
    <w:rsid w:val="00F94832"/>
    <w:rsid w:val="00FE77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012BC"/>
  <w15:chartTrackingRefBased/>
  <w15:docId w15:val="{B69E6A8E-2816-457D-A1A6-20F8CDF3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73F"/>
    <w:pPr>
      <w:spacing w:line="278" w:lineRule="auto"/>
    </w:pPr>
    <w:rPr>
      <w:kern w:val="2"/>
      <w:sz w:val="24"/>
      <w:szCs w:val="24"/>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7218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7218E"/>
  </w:style>
  <w:style w:type="paragraph" w:styleId="Sidefod">
    <w:name w:val="footer"/>
    <w:basedOn w:val="Normal"/>
    <w:link w:val="SidefodTegn"/>
    <w:uiPriority w:val="99"/>
    <w:unhideWhenUsed/>
    <w:rsid w:val="00B7218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7218E"/>
  </w:style>
  <w:style w:type="character" w:styleId="Hyperlink">
    <w:name w:val="Hyperlink"/>
    <w:basedOn w:val="Standardskrifttypeiafsnit"/>
    <w:uiPriority w:val="99"/>
    <w:unhideWhenUsed/>
    <w:rsid w:val="00B7218E"/>
    <w:rPr>
      <w:color w:val="0563C1" w:themeColor="hyperlink"/>
      <w:u w:val="single"/>
    </w:rPr>
  </w:style>
  <w:style w:type="paragraph" w:styleId="Markeringsbobletekst">
    <w:name w:val="Balloon Text"/>
    <w:basedOn w:val="Normal"/>
    <w:link w:val="MarkeringsbobletekstTegn"/>
    <w:uiPriority w:val="99"/>
    <w:semiHidden/>
    <w:unhideWhenUsed/>
    <w:rsid w:val="00165AF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65AF0"/>
    <w:rPr>
      <w:rFonts w:ascii="Segoe UI" w:hAnsi="Segoe UI" w:cs="Segoe UI"/>
      <w:sz w:val="18"/>
      <w:szCs w:val="18"/>
    </w:rPr>
  </w:style>
  <w:style w:type="paragraph" w:styleId="NormalWeb">
    <w:name w:val="Normal (Web)"/>
    <w:basedOn w:val="Normal"/>
    <w:uiPriority w:val="99"/>
    <w:semiHidden/>
    <w:unhideWhenUsed/>
    <w:rsid w:val="00FE773F"/>
    <w:pPr>
      <w:spacing w:before="100" w:beforeAutospacing="1" w:after="100" w:afterAutospacing="1" w:line="240" w:lineRule="auto"/>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09209">
      <w:bodyDiv w:val="1"/>
      <w:marLeft w:val="0"/>
      <w:marRight w:val="0"/>
      <w:marTop w:val="0"/>
      <w:marBottom w:val="0"/>
      <w:divBdr>
        <w:top w:val="none" w:sz="0" w:space="0" w:color="auto"/>
        <w:left w:val="none" w:sz="0" w:space="0" w:color="auto"/>
        <w:bottom w:val="none" w:sz="0" w:space="0" w:color="auto"/>
        <w:right w:val="none" w:sz="0" w:space="0" w:color="auto"/>
      </w:divBdr>
    </w:div>
    <w:div w:id="207573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arasport.dk/media/7814/regelsaet-202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j\AppData\Local\Temp\c2ea7e28-00c9-46d6-96bd-e246eca4fe17_Arkiv.zip.e17\Arkiv\Special%20Olympics\Special%20Olympics%20DK%20Word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06d3b9-9d6f-41e7-bcd0-a27c41b570f3">
      <Terms xmlns="http://schemas.microsoft.com/office/infopath/2007/PartnerControls"/>
    </lcf76f155ced4ddcb4097134ff3c332f>
    <TaxCatchAll xmlns="b43b42e1-fb71-49b1-af67-3f8267f104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C2F73D5949C3F44AE6649EFAC99CB4A" ma:contentTypeVersion="14" ma:contentTypeDescription="Opret et nyt dokument." ma:contentTypeScope="" ma:versionID="5790b98c95cfcbd82bf88317b5cc0cba">
  <xsd:schema xmlns:xsd="http://www.w3.org/2001/XMLSchema" xmlns:xs="http://www.w3.org/2001/XMLSchema" xmlns:p="http://schemas.microsoft.com/office/2006/metadata/properties" xmlns:ns2="8806d3b9-9d6f-41e7-bcd0-a27c41b570f3" xmlns:ns3="b43b42e1-fb71-49b1-af67-3f8267f1040f" targetNamespace="http://schemas.microsoft.com/office/2006/metadata/properties" ma:root="true" ma:fieldsID="5d086824593c1727124e19912142bf91" ns2:_="" ns3:_="">
    <xsd:import namespace="8806d3b9-9d6f-41e7-bcd0-a27c41b570f3"/>
    <xsd:import namespace="b43b42e1-fb71-49b1-af67-3f8267f104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6d3b9-9d6f-41e7-bcd0-a27c41b57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6b29226a-5fbf-4214-b92b-014e4d6ae70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b42e1-fb71-49b1-af67-3f8267f104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8695b4-c8c3-412d-816f-8f6601fd770c}" ma:internalName="TaxCatchAll" ma:showField="CatchAllData" ma:web="b43b42e1-fb71-49b1-af67-3f8267f10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D7CDA-831E-4CD3-B8EB-E04F3DA92A28}">
  <ds:schemaRefs>
    <ds:schemaRef ds:uri="http://schemas.microsoft.com/sharepoint/v3/contenttype/forms"/>
  </ds:schemaRefs>
</ds:datastoreItem>
</file>

<file path=customXml/itemProps2.xml><?xml version="1.0" encoding="utf-8"?>
<ds:datastoreItem xmlns:ds="http://schemas.openxmlformats.org/officeDocument/2006/customXml" ds:itemID="{71C2C193-E462-4FA5-A565-F6C33DF0D577}">
  <ds:schemaRefs>
    <ds:schemaRef ds:uri="http://schemas.microsoft.com/office/2006/metadata/properties"/>
    <ds:schemaRef ds:uri="http://schemas.microsoft.com/office/infopath/2007/PartnerControls"/>
    <ds:schemaRef ds:uri="65c8b48f-20b8-4a1b-9c2b-9ddb08252c8f"/>
    <ds:schemaRef ds:uri="c24b73c4-eb79-4323-a332-82672a19afcb"/>
  </ds:schemaRefs>
</ds:datastoreItem>
</file>

<file path=customXml/itemProps3.xml><?xml version="1.0" encoding="utf-8"?>
<ds:datastoreItem xmlns:ds="http://schemas.openxmlformats.org/officeDocument/2006/customXml" ds:itemID="{7DBB197C-219B-4FBB-8867-C48EE2EE3312}"/>
</file>

<file path=docProps/app.xml><?xml version="1.0" encoding="utf-8"?>
<Properties xmlns="http://schemas.openxmlformats.org/officeDocument/2006/extended-properties" xmlns:vt="http://schemas.openxmlformats.org/officeDocument/2006/docPropsVTypes">
  <Template>Special Olympics DK Wordskabelon</Template>
  <TotalTime>1</TotalTime>
  <Pages>3</Pages>
  <Words>562</Words>
  <Characters>3429</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Parasport Danmark</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Margrethe Jensen</dc:creator>
  <cp:keywords/>
  <dc:description/>
  <cp:lastModifiedBy>Lasse Eriksen</cp:lastModifiedBy>
  <cp:revision>2</cp:revision>
  <cp:lastPrinted>2017-01-24T11:01:00Z</cp:lastPrinted>
  <dcterms:created xsi:type="dcterms:W3CDTF">2026-02-04T10:14:00Z</dcterms:created>
  <dcterms:modified xsi:type="dcterms:W3CDTF">2026-02-04T10:14:00Z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0x0101003C2F73D5949C3F44AE6649EFAC99CB4A</vt:lpwstr>
  </property>
  <property fmtid="{D5CDD505-2E9C-101B-9397-08002B2CF9AE}" pid="3" name="MediaServiceImageTags">
    <vt:lpwstr/>
  </property>
</Properties>
</file>